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EB4AB">
      <w:pPr>
        <w:outlineLvl w:val="1"/>
        <w:rPr>
          <w:rFonts w:ascii="楷体_GB2312" w:eastAsia="楷体_GB2312"/>
          <w:b/>
          <w:sz w:val="28"/>
        </w:rPr>
      </w:pPr>
      <w:bookmarkStart w:id="0" w:name="_Toc39868112"/>
      <w:bookmarkStart w:id="1" w:name="_Toc292907873"/>
      <w:bookmarkStart w:id="2" w:name="_Toc505328965"/>
      <w:bookmarkStart w:id="3" w:name="_Toc257735276"/>
      <w:bookmarkStart w:id="4" w:name="_Toc504485662"/>
      <w:bookmarkStart w:id="5" w:name="_Toc239225833"/>
      <w:bookmarkStart w:id="6" w:name="_Toc441562051"/>
      <w:bookmarkStart w:id="7" w:name="_Toc238956654"/>
      <w:bookmarkStart w:id="8" w:name="_Toc531613649"/>
      <w:bookmarkStart w:id="9" w:name="_Toc441562125"/>
      <w:bookmarkStart w:id="10" w:name="_Toc504485663"/>
      <w:bookmarkStart w:id="11" w:name="_Toc257735277"/>
      <w:bookmarkStart w:id="12" w:name="_Toc292907874"/>
      <w:bookmarkStart w:id="13" w:name="_Toc239225834"/>
      <w:bookmarkStart w:id="14" w:name="_Toc518061369"/>
      <w:bookmarkStart w:id="15" w:name="_Toc441562126"/>
      <w:bookmarkStart w:id="16" w:name="_Toc441562052"/>
      <w:bookmarkStart w:id="17" w:name="_Toc505328966"/>
      <w:bookmarkStart w:id="18" w:name="_Toc238956655"/>
    </w:p>
    <w:p w14:paraId="6771F224">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14:paraId="15543834">
      <w:pPr>
        <w:jc w:val="center"/>
        <w:rPr>
          <w:b/>
          <w:sz w:val="28"/>
        </w:rPr>
      </w:pPr>
    </w:p>
    <w:p w14:paraId="5078242B">
      <w:pPr>
        <w:jc w:val="center"/>
        <w:rPr>
          <w:b/>
          <w:sz w:val="28"/>
        </w:rPr>
      </w:pPr>
    </w:p>
    <w:p w14:paraId="2DE7EB4A">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14:paraId="32ADC57B">
      <w:pPr>
        <w:spacing w:line="360" w:lineRule="auto"/>
        <w:ind w:firstLine="480" w:firstLineChars="200"/>
        <w:rPr>
          <w:rFonts w:ascii="仿宋_GB2312" w:hAnsi="宋体" w:eastAsia="仿宋_GB2312"/>
          <w:sz w:val="24"/>
        </w:rPr>
      </w:pPr>
    </w:p>
    <w:p w14:paraId="4B69C71F">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6E20EBE2">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5A22259F">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69C0B052">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469D0E34">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48938BBC">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14:paraId="73018E8C">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14:paraId="6E2FDF90">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14:paraId="592DB941">
      <w:pPr>
        <w:spacing w:line="360" w:lineRule="auto"/>
        <w:ind w:firstLine="480" w:firstLineChars="200"/>
        <w:rPr>
          <w:rFonts w:ascii="仿宋_GB2312" w:hAnsi="宋体" w:eastAsia="仿宋_GB2312"/>
          <w:sz w:val="24"/>
        </w:rPr>
      </w:pPr>
    </w:p>
    <w:p w14:paraId="1EB5C927">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14:paraId="257BA35B">
                            <w:pPr>
                              <w:jc w:val="center"/>
                              <w:rPr>
                                <w:color w:val="000000"/>
                                <w:sz w:val="24"/>
                              </w:rPr>
                            </w:pPr>
                          </w:p>
                          <w:p w14:paraId="33682235">
                            <w:pPr>
                              <w:jc w:val="center"/>
                              <w:rPr>
                                <w:color w:val="000000"/>
                                <w:sz w:val="24"/>
                              </w:rPr>
                            </w:pPr>
                          </w:p>
                          <w:p w14:paraId="0856F90D">
                            <w:pPr>
                              <w:jc w:val="center"/>
                              <w:rPr>
                                <w:color w:val="000000"/>
                                <w:sz w:val="24"/>
                              </w:rPr>
                            </w:pPr>
                          </w:p>
                          <w:p w14:paraId="6EF2A370">
                            <w:pPr>
                              <w:jc w:val="center"/>
                              <w:rPr>
                                <w:color w:val="000000"/>
                                <w:sz w:val="24"/>
                              </w:rPr>
                            </w:pPr>
                          </w:p>
                          <w:p w14:paraId="5D13D73F">
                            <w:pPr>
                              <w:jc w:val="center"/>
                              <w:rPr>
                                <w:rFonts w:ascii="仿宋_GB2312" w:eastAsia="仿宋_GB2312"/>
                                <w:color w:val="000000"/>
                                <w:sz w:val="24"/>
                              </w:rPr>
                            </w:pPr>
                          </w:p>
                          <w:p w14:paraId="71929AF0">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14:paraId="257BA35B">
                      <w:pPr>
                        <w:jc w:val="center"/>
                        <w:rPr>
                          <w:color w:val="000000"/>
                          <w:sz w:val="24"/>
                        </w:rPr>
                      </w:pPr>
                    </w:p>
                    <w:p w14:paraId="33682235">
                      <w:pPr>
                        <w:jc w:val="center"/>
                        <w:rPr>
                          <w:color w:val="000000"/>
                          <w:sz w:val="24"/>
                        </w:rPr>
                      </w:pPr>
                    </w:p>
                    <w:p w14:paraId="0856F90D">
                      <w:pPr>
                        <w:jc w:val="center"/>
                        <w:rPr>
                          <w:color w:val="000000"/>
                          <w:sz w:val="24"/>
                        </w:rPr>
                      </w:pPr>
                    </w:p>
                    <w:p w14:paraId="6EF2A370">
                      <w:pPr>
                        <w:jc w:val="center"/>
                        <w:rPr>
                          <w:color w:val="000000"/>
                          <w:sz w:val="24"/>
                        </w:rPr>
                      </w:pPr>
                    </w:p>
                    <w:p w14:paraId="5D13D73F">
                      <w:pPr>
                        <w:jc w:val="center"/>
                        <w:rPr>
                          <w:rFonts w:ascii="仿宋_GB2312" w:eastAsia="仿宋_GB2312"/>
                          <w:color w:val="000000"/>
                          <w:sz w:val="24"/>
                        </w:rPr>
                      </w:pPr>
                    </w:p>
                    <w:p w14:paraId="71929AF0">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14:paraId="21AA3732">
      <w:pPr>
        <w:spacing w:line="360" w:lineRule="auto"/>
        <w:ind w:firstLine="480" w:firstLineChars="200"/>
        <w:rPr>
          <w:rFonts w:ascii="仿宋_GB2312" w:hAnsi="宋体" w:eastAsia="仿宋_GB2312"/>
          <w:sz w:val="24"/>
        </w:rPr>
      </w:pPr>
    </w:p>
    <w:p w14:paraId="21207A2A">
      <w:pPr>
        <w:spacing w:line="360" w:lineRule="auto"/>
        <w:ind w:firstLine="480" w:firstLineChars="200"/>
        <w:rPr>
          <w:rFonts w:ascii="仿宋_GB2312" w:hAnsi="宋体" w:eastAsia="仿宋_GB2312"/>
          <w:sz w:val="24"/>
        </w:rPr>
      </w:pPr>
    </w:p>
    <w:p w14:paraId="556155FB">
      <w:pPr>
        <w:spacing w:line="360" w:lineRule="auto"/>
        <w:ind w:firstLine="480" w:firstLineChars="200"/>
        <w:rPr>
          <w:rFonts w:ascii="仿宋_GB2312" w:hAnsi="宋体" w:eastAsia="仿宋_GB2312"/>
          <w:sz w:val="24"/>
        </w:rPr>
      </w:pPr>
    </w:p>
    <w:p w14:paraId="1A84778D">
      <w:pPr>
        <w:spacing w:line="360" w:lineRule="auto"/>
        <w:ind w:firstLine="480" w:firstLineChars="200"/>
        <w:rPr>
          <w:rFonts w:ascii="仿宋_GB2312" w:hAnsi="宋体" w:eastAsia="仿宋_GB2312"/>
          <w:sz w:val="24"/>
        </w:rPr>
      </w:pPr>
    </w:p>
    <w:p w14:paraId="086C9DED">
      <w:pPr>
        <w:spacing w:line="360" w:lineRule="auto"/>
        <w:ind w:firstLine="480" w:firstLineChars="200"/>
        <w:rPr>
          <w:rFonts w:ascii="仿宋_GB2312" w:hAnsi="宋体" w:eastAsia="仿宋_GB2312"/>
          <w:sz w:val="24"/>
        </w:rPr>
      </w:pPr>
    </w:p>
    <w:p w14:paraId="0FDDD8D0">
      <w:pPr>
        <w:spacing w:line="360" w:lineRule="auto"/>
        <w:ind w:firstLine="480" w:firstLineChars="200"/>
        <w:rPr>
          <w:rFonts w:ascii="仿宋_GB2312" w:hAnsi="宋体" w:eastAsia="仿宋_GB2312"/>
          <w:sz w:val="24"/>
        </w:rPr>
      </w:pPr>
    </w:p>
    <w:p w14:paraId="4D8488E5">
      <w:pPr>
        <w:spacing w:line="360" w:lineRule="auto"/>
        <w:ind w:firstLine="480" w:firstLineChars="200"/>
        <w:rPr>
          <w:rFonts w:ascii="仿宋_GB2312" w:hAnsi="宋体" w:eastAsia="仿宋_GB2312"/>
          <w:sz w:val="24"/>
        </w:rPr>
      </w:pPr>
    </w:p>
    <w:p w14:paraId="12609A03">
      <w:pPr>
        <w:spacing w:line="460" w:lineRule="exact"/>
        <w:ind w:firstLine="3240" w:firstLineChars="1350"/>
        <w:rPr>
          <w:rFonts w:ascii="仿宋_GB2312" w:hAnsi="宋体" w:eastAsia="仿宋_GB2312"/>
          <w:sz w:val="24"/>
        </w:rPr>
      </w:pPr>
    </w:p>
    <w:p w14:paraId="7E8881FD">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1962E62D">
      <w:pPr>
        <w:spacing w:line="360" w:lineRule="auto"/>
        <w:ind w:firstLine="5160" w:firstLineChars="2150"/>
        <w:rPr>
          <w:rFonts w:ascii="仿宋_GB2312" w:hAnsi="宋体" w:eastAsia="仿宋_GB2312"/>
          <w:sz w:val="24"/>
          <w:u w:val="single"/>
        </w:rPr>
      </w:pPr>
    </w:p>
    <w:p w14:paraId="1BA26B02">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079AE957">
      <w:pPr>
        <w:jc w:val="center"/>
        <w:rPr>
          <w:b/>
          <w:sz w:val="28"/>
        </w:rPr>
        <w:sectPr>
          <w:headerReference r:id="rId3" w:type="default"/>
          <w:pgSz w:w="11906" w:h="16838"/>
          <w:pgMar w:top="1701" w:right="1418" w:bottom="1701" w:left="1418" w:header="851" w:footer="1134" w:gutter="0"/>
          <w:cols w:space="720" w:num="1"/>
          <w:docGrid w:linePitch="579" w:charSpace="1229"/>
        </w:sectPr>
      </w:pPr>
    </w:p>
    <w:p w14:paraId="74AACD0C">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14:paraId="5F45FF76">
      <w:pPr>
        <w:spacing w:line="360" w:lineRule="auto"/>
        <w:rPr>
          <w:rFonts w:ascii="仿宋_GB2312" w:hAnsi="宋体" w:eastAsia="仿宋_GB2312"/>
          <w:sz w:val="24"/>
        </w:rPr>
      </w:pPr>
      <w:r>
        <w:rPr>
          <w:rFonts w:hint="eastAsia" w:ascii="仿宋_GB2312" w:hAnsi="宋体" w:eastAsia="仿宋_GB2312"/>
          <w:sz w:val="24"/>
        </w:rPr>
        <w:t>汉江城建集团有限公司：</w:t>
      </w:r>
    </w:p>
    <w:p w14:paraId="04EA71A2">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14:paraId="256EFF65">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14:paraId="63AE9709">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14:paraId="2CFA1946">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14:paraId="3F0F42AB">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711E8D">
                            <w:pPr>
                              <w:jc w:val="center"/>
                              <w:rPr>
                                <w:color w:val="000000"/>
                                <w:sz w:val="24"/>
                              </w:rPr>
                            </w:pPr>
                          </w:p>
                          <w:p w14:paraId="331F8C84">
                            <w:pPr>
                              <w:jc w:val="center"/>
                              <w:rPr>
                                <w:color w:val="000000"/>
                                <w:sz w:val="24"/>
                              </w:rPr>
                            </w:pPr>
                          </w:p>
                          <w:p w14:paraId="047D5A39">
                            <w:pPr>
                              <w:jc w:val="center"/>
                              <w:rPr>
                                <w:color w:val="000000"/>
                                <w:sz w:val="24"/>
                              </w:rPr>
                            </w:pPr>
                          </w:p>
                          <w:p w14:paraId="7EBCA4A5">
                            <w:pPr>
                              <w:jc w:val="center"/>
                              <w:rPr>
                                <w:color w:val="000000"/>
                                <w:sz w:val="24"/>
                              </w:rPr>
                            </w:pPr>
                          </w:p>
                          <w:p w14:paraId="5AAEC38B">
                            <w:pPr>
                              <w:jc w:val="center"/>
                              <w:rPr>
                                <w:color w:val="000000"/>
                                <w:sz w:val="24"/>
                              </w:rPr>
                            </w:pPr>
                          </w:p>
                          <w:p w14:paraId="2FED40DE">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14:paraId="63711E8D">
                      <w:pPr>
                        <w:jc w:val="center"/>
                        <w:rPr>
                          <w:color w:val="000000"/>
                          <w:sz w:val="24"/>
                        </w:rPr>
                      </w:pPr>
                    </w:p>
                    <w:p w14:paraId="331F8C84">
                      <w:pPr>
                        <w:jc w:val="center"/>
                        <w:rPr>
                          <w:color w:val="000000"/>
                          <w:sz w:val="24"/>
                        </w:rPr>
                      </w:pPr>
                    </w:p>
                    <w:p w14:paraId="047D5A39">
                      <w:pPr>
                        <w:jc w:val="center"/>
                        <w:rPr>
                          <w:color w:val="000000"/>
                          <w:sz w:val="24"/>
                        </w:rPr>
                      </w:pPr>
                    </w:p>
                    <w:p w14:paraId="7EBCA4A5">
                      <w:pPr>
                        <w:jc w:val="center"/>
                        <w:rPr>
                          <w:color w:val="000000"/>
                          <w:sz w:val="24"/>
                        </w:rPr>
                      </w:pPr>
                    </w:p>
                    <w:p w14:paraId="5AAEC38B">
                      <w:pPr>
                        <w:jc w:val="center"/>
                        <w:rPr>
                          <w:color w:val="000000"/>
                          <w:sz w:val="24"/>
                        </w:rPr>
                      </w:pPr>
                    </w:p>
                    <w:p w14:paraId="2FED40DE">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14:paraId="11DA0125">
      <w:pPr>
        <w:spacing w:line="360" w:lineRule="auto"/>
        <w:ind w:firstLine="420" w:firstLineChars="200"/>
        <w:rPr>
          <w:rFonts w:ascii="仿宋_GB2312" w:hAnsi="宋体" w:eastAsia="仿宋_GB2312"/>
          <w:szCs w:val="21"/>
        </w:rPr>
      </w:pPr>
    </w:p>
    <w:p w14:paraId="37DB0BF2">
      <w:pPr>
        <w:spacing w:line="360" w:lineRule="auto"/>
        <w:ind w:firstLine="420" w:firstLineChars="200"/>
        <w:rPr>
          <w:rFonts w:ascii="仿宋_GB2312" w:hAnsi="宋体" w:eastAsia="仿宋_GB2312"/>
          <w:szCs w:val="21"/>
        </w:rPr>
      </w:pPr>
    </w:p>
    <w:p w14:paraId="56A946A3">
      <w:pPr>
        <w:spacing w:line="360" w:lineRule="auto"/>
        <w:ind w:firstLine="420" w:firstLineChars="200"/>
        <w:rPr>
          <w:rFonts w:ascii="仿宋_GB2312" w:hAnsi="宋体" w:eastAsia="仿宋_GB2312"/>
          <w:szCs w:val="21"/>
        </w:rPr>
      </w:pPr>
    </w:p>
    <w:p w14:paraId="029F3B7B">
      <w:pPr>
        <w:spacing w:line="360" w:lineRule="auto"/>
        <w:ind w:firstLine="420" w:firstLineChars="200"/>
        <w:rPr>
          <w:rFonts w:ascii="仿宋_GB2312" w:hAnsi="宋体" w:eastAsia="仿宋_GB2312"/>
          <w:szCs w:val="21"/>
        </w:rPr>
      </w:pPr>
    </w:p>
    <w:p w14:paraId="36F525B9">
      <w:pPr>
        <w:spacing w:line="360" w:lineRule="auto"/>
        <w:ind w:firstLine="420" w:firstLineChars="200"/>
        <w:rPr>
          <w:rFonts w:ascii="仿宋_GB2312" w:hAnsi="宋体" w:eastAsia="仿宋_GB2312"/>
          <w:szCs w:val="21"/>
        </w:rPr>
      </w:pPr>
    </w:p>
    <w:p w14:paraId="2DB06745">
      <w:pPr>
        <w:spacing w:line="360" w:lineRule="auto"/>
        <w:ind w:firstLine="420" w:firstLineChars="200"/>
        <w:rPr>
          <w:rFonts w:ascii="仿宋_GB2312" w:hAnsi="宋体" w:eastAsia="仿宋_GB2312"/>
          <w:szCs w:val="21"/>
        </w:rPr>
      </w:pPr>
    </w:p>
    <w:p w14:paraId="61722C44">
      <w:pPr>
        <w:spacing w:line="460" w:lineRule="exact"/>
        <w:ind w:firstLine="3240" w:firstLineChars="1350"/>
        <w:rPr>
          <w:rFonts w:ascii="仿宋_GB2312" w:hAnsi="宋体" w:eastAsia="仿宋_GB2312"/>
          <w:sz w:val="24"/>
        </w:rPr>
      </w:pPr>
    </w:p>
    <w:p w14:paraId="224232C6">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15774582">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14:paraId="2493B282">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62180309">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14:paraId="5AAB7C98">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631CA4CD">
      <w:pPr>
        <w:spacing w:line="360" w:lineRule="auto"/>
        <w:ind w:firstLine="6120" w:firstLineChars="2550"/>
        <w:rPr>
          <w:rFonts w:ascii="仿宋_GB2312" w:hAnsi="宋体" w:eastAsia="仿宋_GB2312"/>
          <w:sz w:val="24"/>
        </w:rPr>
      </w:pPr>
    </w:p>
    <w:p w14:paraId="597A1928">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14:paraId="4D701CA1">
      <w:pPr>
        <w:ind w:right="958"/>
        <w:jc w:val="left"/>
        <w:outlineLvl w:val="1"/>
        <w:rPr>
          <w:rFonts w:ascii="楷体_GB2312" w:eastAsia="楷体_GB2312"/>
          <w:b/>
          <w:sz w:val="28"/>
        </w:rPr>
      </w:pPr>
      <w:bookmarkStart w:id="19" w:name="_Toc39868113"/>
    </w:p>
    <w:p w14:paraId="2E81A1F6">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p>
    <w:p w14:paraId="6DC21D62">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14:paraId="24C4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14:paraId="16FE4216">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14:paraId="2CB7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7341CB85">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14:paraId="100A2A2E">
            <w:pPr>
              <w:snapToGrid w:val="0"/>
              <w:jc w:val="center"/>
              <w:rPr>
                <w:rFonts w:ascii="仿宋_GB2312" w:hAnsi="宋体" w:eastAsia="仿宋_GB2312"/>
                <w:bCs/>
                <w:sz w:val="24"/>
                <w:szCs w:val="18"/>
              </w:rPr>
            </w:pPr>
            <w:r>
              <w:rPr>
                <w:rFonts w:hint="eastAsia" w:ascii="宋体" w:hAnsi="宋体" w:eastAsia="宋体" w:cs="宋体"/>
                <w:color w:val="000000"/>
                <w:sz w:val="24"/>
                <w:szCs w:val="24"/>
                <w:highlight w:val="none"/>
                <w:lang w:val="en-US" w:eastAsia="zh-CN"/>
              </w:rPr>
              <w:t>汉江城建集团有限公司</w:t>
            </w:r>
            <w:r>
              <w:rPr>
                <w:rFonts w:hint="eastAsia"/>
                <w:sz w:val="24"/>
                <w:szCs w:val="24"/>
                <w:lang w:val="en-US" w:eastAsia="zh-CN"/>
              </w:rPr>
              <w:t>国投滨江湾一期项目工程总承包</w:t>
            </w:r>
            <w:bookmarkStart w:id="20" w:name="_GoBack"/>
            <w:bookmarkEnd w:id="20"/>
            <w:r>
              <w:rPr>
                <w:rFonts w:hint="eastAsia"/>
                <w:sz w:val="24"/>
                <w:szCs w:val="24"/>
                <w:lang w:val="en-US" w:eastAsia="zh-CN"/>
              </w:rPr>
              <w:t>项目</w:t>
            </w:r>
            <w:r>
              <w:rPr>
                <w:rFonts w:hint="eastAsia" w:ascii="宋体" w:hAnsi="宋体" w:eastAsia="宋体" w:cs="宋体"/>
                <w:color w:val="000000"/>
                <w:sz w:val="24"/>
                <w:szCs w:val="24"/>
                <w:highlight w:val="none"/>
                <w:lang w:val="en-US" w:eastAsia="zh-CN"/>
              </w:rPr>
              <w:t>商品混凝土材料采购</w:t>
            </w:r>
          </w:p>
        </w:tc>
      </w:tr>
      <w:tr w14:paraId="6104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2C37B0C4">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14:paraId="600FF9A3">
            <w:pPr>
              <w:snapToGrid w:val="0"/>
              <w:jc w:val="center"/>
              <w:rPr>
                <w:rFonts w:ascii="仿宋_GB2312" w:hAnsi="宋体" w:eastAsia="仿宋_GB2312"/>
                <w:bCs/>
                <w:sz w:val="24"/>
                <w:szCs w:val="18"/>
              </w:rPr>
            </w:pPr>
          </w:p>
        </w:tc>
      </w:tr>
      <w:tr w14:paraId="4B33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42C85EE2">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14:paraId="5459140B">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14:paraId="5302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14:paraId="6F519D51">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14:paraId="470C9E59">
            <w:pPr>
              <w:snapToGrid w:val="0"/>
              <w:jc w:val="center"/>
              <w:rPr>
                <w:rFonts w:ascii="仿宋_GB2312" w:hAnsi="宋体" w:eastAsia="仿宋_GB2312"/>
                <w:bCs/>
                <w:sz w:val="24"/>
                <w:szCs w:val="18"/>
              </w:rPr>
            </w:pPr>
          </w:p>
        </w:tc>
      </w:tr>
      <w:tr w14:paraId="5022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14:paraId="79C9D5B8">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14:paraId="096E6C3E">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14:paraId="1E06860A">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14:paraId="19CA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14:paraId="7F0B57DB">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14:paraId="58EC3628">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14:paraId="10D785D2">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14:paraId="1558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14:paraId="6EF1CE56">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14:paraId="0A5FB368">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14:paraId="5526B199">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14:paraId="7889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55F11597">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14:paraId="394A346A">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14:paraId="54BEFB95">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14:paraId="3BC7F79D">
            <w:pPr>
              <w:snapToGrid w:val="0"/>
              <w:jc w:val="center"/>
              <w:rPr>
                <w:rFonts w:ascii="仿宋_GB2312" w:hAnsi="宋体" w:eastAsia="仿宋_GB2312" w:cs="宋体"/>
                <w:kern w:val="0"/>
                <w:sz w:val="24"/>
                <w:szCs w:val="18"/>
              </w:rPr>
            </w:pPr>
          </w:p>
          <w:p w14:paraId="676EC2C3">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14:paraId="466A4422">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46D17">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5M2E5ZWU3NGMxMDYyOTgzZTc0MWJkODAxOTM1OTc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09057C8D"/>
    <w:rsid w:val="16E92CFA"/>
    <w:rsid w:val="36790A64"/>
    <w:rsid w:val="6D6F4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autoRedefine/>
    <w:qFormat/>
    <w:uiPriority w:val="0"/>
    <w:rPr>
      <w:sz w:val="24"/>
    </w:rPr>
  </w:style>
  <w:style w:type="character" w:customStyle="1" w:styleId="7">
    <w:name w:val="页眉 Char"/>
    <w:basedOn w:val="5"/>
    <w:link w:val="3"/>
    <w:autoRedefine/>
    <w:qFormat/>
    <w:uiPriority w:val="99"/>
    <w:rPr>
      <w:rFonts w:ascii="Times New Roman" w:hAnsi="Times New Roman" w:eastAsia="宋体" w:cs="Times New Roman"/>
      <w:sz w:val="18"/>
      <w:szCs w:val="18"/>
    </w:rPr>
  </w:style>
  <w:style w:type="character" w:customStyle="1" w:styleId="8">
    <w:name w:val="页脚 Char"/>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685</Words>
  <Characters>686</Characters>
  <Lines>8</Lines>
  <Paragraphs>2</Paragraphs>
  <TotalTime>0</TotalTime>
  <ScaleCrop>false</ScaleCrop>
  <LinksUpToDate>false</LinksUpToDate>
  <CharactersWithSpaces>1172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Administrator</cp:lastModifiedBy>
  <dcterms:modified xsi:type="dcterms:W3CDTF">2025-02-13T05:21:48Z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54BA1B49D23D4AFDA5403B188F5551A1_13</vt:lpwstr>
  </property>
  <property fmtid="{D5CDD505-2E9C-101B-9397-08002B2CF9AE}" pid="4" name="KSOTemplateDocerSaveRecord">
    <vt:lpwstr>eyJoZGlkIjoiNDczNWM2Mjc0ZjllOGRlMjFhMTk5Y2I4ZTQyY2MzNjQifQ==</vt:lpwstr>
  </property>
</Properties>
</file>